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8F" w:rsidRPr="001E1D24" w:rsidRDefault="001E1D24" w:rsidP="001E1D24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right"/>
        <w:rPr>
          <w:bCs/>
          <w:color w:val="000000"/>
          <w:sz w:val="28"/>
          <w:szCs w:val="28"/>
        </w:rPr>
      </w:pPr>
      <w:r w:rsidRPr="001E1D24">
        <w:rPr>
          <w:bCs/>
          <w:color w:val="000000"/>
          <w:sz w:val="28"/>
          <w:szCs w:val="28"/>
        </w:rPr>
        <w:t>Приложение № 6</w:t>
      </w:r>
    </w:p>
    <w:p w:rsidR="00583E8F" w:rsidRDefault="001E1D24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center"/>
        <w:rPr>
          <w:b/>
          <w:bCs/>
          <w:color w:val="000000"/>
          <w:sz w:val="28"/>
          <w:szCs w:val="28"/>
        </w:rPr>
      </w:pPr>
      <w:bookmarkStart w:id="0" w:name="_GoBack"/>
      <w:bookmarkEnd w:id="0"/>
      <w:r>
        <w:rPr>
          <w:b/>
          <w:bCs/>
          <w:noProof/>
          <w:color w:val="000000"/>
          <w:sz w:val="28"/>
          <w:szCs w:val="28"/>
        </w:rPr>
        <w:pict w14:anchorId="689F8D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9.15pt;margin-top:.25pt;width:496.45pt;height:175.5pt;z-index:-1" wrapcoords="-33 0 -33 21415 21600 21415 21600 0 -33 0">
            <v:imagedata r:id="rId6" o:title=""/>
            <w10:wrap type="tight"/>
          </v:shape>
        </w:pic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center"/>
        <w:rPr>
          <w:color w:val="000000"/>
          <w:sz w:val="28"/>
          <w:szCs w:val="28"/>
        </w:rPr>
      </w:pPr>
      <w:r w:rsidRPr="001B2446">
        <w:rPr>
          <w:b/>
          <w:bCs/>
          <w:color w:val="000000"/>
          <w:sz w:val="28"/>
          <w:szCs w:val="28"/>
        </w:rPr>
        <w:t>Положение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center"/>
        <w:rPr>
          <w:color w:val="000000"/>
          <w:sz w:val="28"/>
          <w:szCs w:val="28"/>
        </w:rPr>
      </w:pPr>
      <w:r w:rsidRPr="001B2446">
        <w:rPr>
          <w:b/>
          <w:bCs/>
          <w:color w:val="000000"/>
          <w:sz w:val="28"/>
          <w:szCs w:val="28"/>
        </w:rPr>
        <w:t>о конкурсе</w:t>
      </w:r>
      <w:r w:rsidRPr="001B2446">
        <w:rPr>
          <w:color w:val="000000"/>
          <w:sz w:val="28"/>
          <w:szCs w:val="28"/>
        </w:rPr>
        <w:t xml:space="preserve"> </w:t>
      </w:r>
      <w:r w:rsidRPr="001B2446">
        <w:rPr>
          <w:b/>
          <w:color w:val="000000"/>
          <w:sz w:val="28"/>
          <w:szCs w:val="28"/>
        </w:rPr>
        <w:t xml:space="preserve">семейных </w:t>
      </w:r>
      <w:r w:rsidRPr="001B2446">
        <w:rPr>
          <w:b/>
          <w:bCs/>
          <w:color w:val="000000"/>
          <w:sz w:val="28"/>
          <w:szCs w:val="28"/>
        </w:rPr>
        <w:t>исследовательских (мультимедийных) проектов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center"/>
        <w:rPr>
          <w:color w:val="000000"/>
          <w:sz w:val="28"/>
          <w:szCs w:val="28"/>
        </w:rPr>
      </w:pPr>
      <w:r w:rsidRPr="001B2446">
        <w:rPr>
          <w:b/>
          <w:bCs/>
          <w:color w:val="000000"/>
          <w:sz w:val="28"/>
          <w:szCs w:val="28"/>
        </w:rPr>
        <w:t>«История моей семьи в истории нашего города»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b/>
          <w:bCs/>
          <w:color w:val="000000"/>
          <w:sz w:val="28"/>
          <w:szCs w:val="28"/>
        </w:rPr>
        <w:t>1. Общие положения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</w:p>
    <w:p w:rsidR="00E5453D" w:rsidRPr="001B2446" w:rsidRDefault="00E5453D" w:rsidP="001B2446">
      <w:pPr>
        <w:spacing w:after="0"/>
        <w:ind w:left="567" w:firstLine="709"/>
        <w:jc w:val="both"/>
        <w:rPr>
          <w:rFonts w:ascii="Times New Roman" w:hAnsi="Times New Roman"/>
          <w:strike/>
          <w:sz w:val="28"/>
          <w:szCs w:val="28"/>
        </w:rPr>
      </w:pPr>
      <w:r w:rsidRPr="001B2446">
        <w:rPr>
          <w:rFonts w:ascii="Times New Roman" w:hAnsi="Times New Roman"/>
          <w:color w:val="000000"/>
          <w:sz w:val="28"/>
          <w:szCs w:val="28"/>
        </w:rPr>
        <w:t xml:space="preserve">1.1. Настоящее Положение регламентирует порядок организации и проведения конкурса исследовательских проектов «История моей семьи в истории нашего города» (далее − Конкурс), </w:t>
      </w:r>
      <w:r w:rsidRPr="001B2446">
        <w:rPr>
          <w:rFonts w:ascii="Times New Roman" w:hAnsi="Times New Roman"/>
          <w:sz w:val="28"/>
          <w:szCs w:val="28"/>
        </w:rPr>
        <w:t xml:space="preserve">устанавливает требования </w:t>
      </w:r>
      <w:proofErr w:type="gramStart"/>
      <w:r w:rsidRPr="001B2446">
        <w:rPr>
          <w:rFonts w:ascii="Times New Roman" w:hAnsi="Times New Roman"/>
          <w:sz w:val="28"/>
          <w:szCs w:val="28"/>
        </w:rPr>
        <w:t>к</w:t>
      </w:r>
      <w:proofErr w:type="gramEnd"/>
      <w:r w:rsidRPr="001B2446">
        <w:rPr>
          <w:rFonts w:ascii="Times New Roman" w:hAnsi="Times New Roman"/>
          <w:sz w:val="28"/>
          <w:szCs w:val="28"/>
        </w:rPr>
        <w:t xml:space="preserve"> его участникам и представляемым на конкурс материалам; регламентирует процедуру и критерии их оценивания; порядок определения победителей, призёров и их награждения.</w:t>
      </w:r>
      <w:r w:rsidRPr="001B2446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 xml:space="preserve">1.2. Конкурс способствует построению системы взаимодействия </w:t>
      </w:r>
      <w:r w:rsidR="00215A3C" w:rsidRPr="001B2446">
        <w:rPr>
          <w:sz w:val="28"/>
          <w:szCs w:val="28"/>
        </w:rPr>
        <w:t>ЦДТ</w:t>
      </w:r>
      <w:r w:rsidRPr="001B2446">
        <w:rPr>
          <w:color w:val="000000"/>
          <w:sz w:val="28"/>
          <w:szCs w:val="28"/>
        </w:rPr>
        <w:t xml:space="preserve"> с семьей на основе изучения и </w:t>
      </w:r>
      <w:proofErr w:type="gramStart"/>
      <w:r w:rsidRPr="001B2446">
        <w:rPr>
          <w:color w:val="000000"/>
          <w:sz w:val="28"/>
          <w:szCs w:val="28"/>
        </w:rPr>
        <w:t>сохранения</w:t>
      </w:r>
      <w:proofErr w:type="gramEnd"/>
      <w:r w:rsidRPr="001B2446">
        <w:rPr>
          <w:color w:val="000000"/>
          <w:sz w:val="28"/>
          <w:szCs w:val="28"/>
        </w:rPr>
        <w:t xml:space="preserve"> лучших образцов семейного воспитания, в основе которого − традиции и преемственность поколений.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b/>
          <w:bCs/>
          <w:color w:val="000000"/>
          <w:sz w:val="28"/>
          <w:szCs w:val="28"/>
        </w:rPr>
        <w:t>2. Цели и задачи Конкурса</w:t>
      </w:r>
    </w:p>
    <w:p w:rsidR="00215A3C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 xml:space="preserve">2.1. </w:t>
      </w:r>
      <w:r w:rsidRPr="001B2446">
        <w:rPr>
          <w:b/>
          <w:sz w:val="28"/>
          <w:szCs w:val="28"/>
        </w:rPr>
        <w:t>Цель:</w:t>
      </w:r>
      <w:r w:rsidRPr="001B2446">
        <w:rPr>
          <w:sz w:val="28"/>
          <w:szCs w:val="28"/>
        </w:rPr>
        <w:t xml:space="preserve"> </w:t>
      </w:r>
      <w:r w:rsidRPr="001B2446">
        <w:rPr>
          <w:color w:val="000000"/>
          <w:sz w:val="28"/>
          <w:szCs w:val="28"/>
        </w:rPr>
        <w:t xml:space="preserve">Повышение эффективности воспитательной деятельности творческих объединений ЦДТ через поиск и реализацию новых современных практик взаимодействия с семьей. 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/>
          <w:sz w:val="28"/>
          <w:szCs w:val="28"/>
        </w:rPr>
      </w:pPr>
      <w:r w:rsidRPr="001B2446">
        <w:rPr>
          <w:color w:val="000000"/>
          <w:sz w:val="28"/>
          <w:szCs w:val="28"/>
        </w:rPr>
        <w:t xml:space="preserve">2.2. </w:t>
      </w:r>
      <w:r w:rsidRPr="001B2446">
        <w:rPr>
          <w:b/>
          <w:sz w:val="28"/>
          <w:szCs w:val="28"/>
        </w:rPr>
        <w:t>Задачи Конкурса:</w:t>
      </w:r>
    </w:p>
    <w:p w:rsidR="00E5453D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 xml:space="preserve">- </w:t>
      </w:r>
      <w:r w:rsidR="00E5453D" w:rsidRPr="001B2446">
        <w:rPr>
          <w:color w:val="000000"/>
          <w:sz w:val="28"/>
          <w:szCs w:val="28"/>
        </w:rPr>
        <w:t>изучение исторического и культурного наследия семьи;</w:t>
      </w:r>
    </w:p>
    <w:p w:rsidR="00E5453D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 xml:space="preserve">- </w:t>
      </w:r>
      <w:r w:rsidR="00E5453D" w:rsidRPr="001B2446">
        <w:rPr>
          <w:color w:val="000000"/>
          <w:sz w:val="28"/>
          <w:szCs w:val="28"/>
        </w:rPr>
        <w:t xml:space="preserve">отражение в проектах истории </w:t>
      </w:r>
      <w:r w:rsidRPr="001B2446">
        <w:rPr>
          <w:color w:val="000000"/>
          <w:sz w:val="28"/>
          <w:szCs w:val="28"/>
        </w:rPr>
        <w:t xml:space="preserve">отдельного человека и его личного вклада в жизни нашего города, истории </w:t>
      </w:r>
      <w:r w:rsidR="00E5453D" w:rsidRPr="001B2446">
        <w:rPr>
          <w:color w:val="000000"/>
          <w:sz w:val="28"/>
          <w:szCs w:val="28"/>
        </w:rPr>
        <w:t xml:space="preserve">семейных династий различных профессий (династий врачей, учителей, военных, судостроителей, </w:t>
      </w:r>
      <w:r w:rsidRPr="001B2446">
        <w:rPr>
          <w:sz w:val="28"/>
          <w:szCs w:val="28"/>
        </w:rPr>
        <w:t>моряков</w:t>
      </w:r>
      <w:r w:rsidRPr="001B2446">
        <w:rPr>
          <w:color w:val="FF0000"/>
          <w:sz w:val="28"/>
          <w:szCs w:val="28"/>
        </w:rPr>
        <w:t xml:space="preserve"> </w:t>
      </w:r>
      <w:r w:rsidR="00E5453D" w:rsidRPr="001B2446">
        <w:rPr>
          <w:color w:val="000000"/>
          <w:sz w:val="28"/>
          <w:szCs w:val="28"/>
        </w:rPr>
        <w:t>и др.);</w:t>
      </w:r>
    </w:p>
    <w:p w:rsidR="00E5453D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 xml:space="preserve">- </w:t>
      </w:r>
      <w:r w:rsidR="00E5453D" w:rsidRPr="001B2446">
        <w:rPr>
          <w:color w:val="000000"/>
          <w:sz w:val="28"/>
          <w:szCs w:val="28"/>
        </w:rPr>
        <w:t xml:space="preserve">воспитание ценностного отношения к семье, основанного на </w:t>
      </w:r>
      <w:proofErr w:type="gramStart"/>
      <w:r w:rsidR="00E5453D" w:rsidRPr="001B2446">
        <w:rPr>
          <w:color w:val="000000"/>
          <w:sz w:val="28"/>
          <w:szCs w:val="28"/>
        </w:rPr>
        <w:t>уважении</w:t>
      </w:r>
      <w:proofErr w:type="gramEnd"/>
      <w:r w:rsidR="00E5453D" w:rsidRPr="001B2446">
        <w:rPr>
          <w:color w:val="000000"/>
          <w:sz w:val="28"/>
          <w:szCs w:val="28"/>
        </w:rPr>
        <w:t xml:space="preserve"> и передаче лучших традиц</w:t>
      </w:r>
      <w:r w:rsidRPr="001B2446">
        <w:rPr>
          <w:color w:val="000000"/>
          <w:sz w:val="28"/>
          <w:szCs w:val="28"/>
        </w:rPr>
        <w:t>ий от поколения к поколению.</w:t>
      </w:r>
    </w:p>
    <w:p w:rsidR="00215A3C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b/>
          <w:bCs/>
          <w:color w:val="000000"/>
          <w:sz w:val="28"/>
          <w:szCs w:val="28"/>
        </w:rPr>
        <w:t>3. Условия Конкурса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3.1. Конкурс проводится среди учащихся творческих объединений ЦДТ.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lastRenderedPageBreak/>
        <w:t>3.2. Допускается участие в проектных разработках и творческих работах руководителей творческих объединений (педагогов дополнительного образования) и родителей учащихся.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3.3. К участию в Конкурсе допускаются индивидуальные и групповые проекты.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3.4. Руководителями проектов являются следующие участники образовательного процесса: руководители творческих объединений, педагоги дополнительного образования, родители учащихся.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 xml:space="preserve">3.5. </w:t>
      </w:r>
      <w:r w:rsidRPr="001B2446">
        <w:rPr>
          <w:sz w:val="28"/>
          <w:szCs w:val="28"/>
        </w:rPr>
        <w:t xml:space="preserve">Тексты работ принимаются в формате </w:t>
      </w:r>
      <w:proofErr w:type="spellStart"/>
      <w:r w:rsidRPr="001B2446">
        <w:rPr>
          <w:sz w:val="28"/>
          <w:szCs w:val="28"/>
        </w:rPr>
        <w:t>Word</w:t>
      </w:r>
      <w:proofErr w:type="spellEnd"/>
      <w:r w:rsidRPr="001B2446">
        <w:rPr>
          <w:sz w:val="28"/>
          <w:szCs w:val="28"/>
        </w:rPr>
        <w:t xml:space="preserve">, фотографии в формате </w:t>
      </w:r>
      <w:proofErr w:type="spellStart"/>
      <w:r w:rsidRPr="001B2446">
        <w:rPr>
          <w:sz w:val="28"/>
          <w:szCs w:val="28"/>
          <w:lang w:val="en-US"/>
        </w:rPr>
        <w:t>Jpq</w:t>
      </w:r>
      <w:proofErr w:type="spellEnd"/>
      <w:r w:rsidRPr="001B2446">
        <w:rPr>
          <w:sz w:val="28"/>
          <w:szCs w:val="28"/>
        </w:rPr>
        <w:t xml:space="preserve">, презентации  в формате </w:t>
      </w:r>
      <w:proofErr w:type="spellStart"/>
      <w:r w:rsidRPr="001B2446">
        <w:rPr>
          <w:sz w:val="28"/>
          <w:szCs w:val="28"/>
          <w:lang w:val="en-US"/>
        </w:rPr>
        <w:t>Ppt</w:t>
      </w:r>
      <w:proofErr w:type="spellEnd"/>
      <w:r w:rsidRPr="001B2446">
        <w:rPr>
          <w:sz w:val="28"/>
          <w:szCs w:val="28"/>
        </w:rPr>
        <w:t xml:space="preserve">, видеоматериалы - в формате </w:t>
      </w:r>
      <w:r w:rsidRPr="001B2446">
        <w:rPr>
          <w:sz w:val="28"/>
          <w:szCs w:val="28"/>
          <w:lang w:val="en-US"/>
        </w:rPr>
        <w:t>WMV</w:t>
      </w:r>
      <w:r w:rsidRPr="001B2446">
        <w:rPr>
          <w:b/>
          <w:bCs/>
          <w:sz w:val="28"/>
          <w:szCs w:val="28"/>
        </w:rPr>
        <w:t xml:space="preserve"> </w:t>
      </w:r>
      <w:r w:rsidRPr="001B2446">
        <w:rPr>
          <w:bCs/>
          <w:i/>
          <w:sz w:val="28"/>
          <w:szCs w:val="28"/>
        </w:rPr>
        <w:t>(</w:t>
      </w:r>
      <w:proofErr w:type="spellStart"/>
      <w:r w:rsidRPr="001B2446">
        <w:rPr>
          <w:bCs/>
          <w:i/>
          <w:sz w:val="28"/>
          <w:szCs w:val="28"/>
        </w:rPr>
        <w:t>Windows</w:t>
      </w:r>
      <w:proofErr w:type="spellEnd"/>
      <w:r w:rsidRPr="001B2446">
        <w:rPr>
          <w:bCs/>
          <w:i/>
          <w:sz w:val="28"/>
          <w:szCs w:val="28"/>
        </w:rPr>
        <w:t xml:space="preserve"> </w:t>
      </w:r>
      <w:proofErr w:type="spellStart"/>
      <w:r w:rsidRPr="001B2446">
        <w:rPr>
          <w:bCs/>
          <w:i/>
          <w:sz w:val="28"/>
          <w:szCs w:val="28"/>
        </w:rPr>
        <w:t>Media</w:t>
      </w:r>
      <w:proofErr w:type="spellEnd"/>
      <w:r w:rsidRPr="001B2446">
        <w:rPr>
          <w:bCs/>
          <w:i/>
          <w:sz w:val="28"/>
          <w:szCs w:val="28"/>
        </w:rPr>
        <w:t xml:space="preserve"> </w:t>
      </w:r>
      <w:proofErr w:type="spellStart"/>
      <w:r w:rsidRPr="001B2446">
        <w:rPr>
          <w:bCs/>
          <w:i/>
          <w:sz w:val="28"/>
          <w:szCs w:val="28"/>
        </w:rPr>
        <w:t>Video</w:t>
      </w:r>
      <w:proofErr w:type="spellEnd"/>
      <w:r w:rsidRPr="001B2446">
        <w:rPr>
          <w:bCs/>
          <w:i/>
          <w:sz w:val="28"/>
          <w:szCs w:val="28"/>
        </w:rPr>
        <w:t>)</w:t>
      </w:r>
      <w:r w:rsidRPr="001B2446">
        <w:rPr>
          <w:b/>
          <w:i/>
          <w:sz w:val="28"/>
          <w:szCs w:val="28"/>
        </w:rPr>
        <w:t>.</w:t>
      </w:r>
      <w:r w:rsidRPr="001B2446">
        <w:rPr>
          <w:color w:val="000000"/>
          <w:sz w:val="28"/>
          <w:szCs w:val="28"/>
        </w:rPr>
        <w:t xml:space="preserve"> AVI, MPG, MOV.</w:t>
      </w:r>
    </w:p>
    <w:p w:rsidR="00E5453D" w:rsidRPr="001B2446" w:rsidRDefault="00E5453D" w:rsidP="001B2446">
      <w:pPr>
        <w:spacing w:after="0"/>
        <w:ind w:left="567" w:firstLine="709"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t>Все конкурсные материалы могут содержать фото, презентации, видеоматериалы.</w:t>
      </w:r>
    </w:p>
    <w:p w:rsidR="00E5453D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3.6</w:t>
      </w:r>
      <w:r w:rsidR="00E5453D" w:rsidRPr="001B2446">
        <w:rPr>
          <w:color w:val="000000"/>
          <w:sz w:val="28"/>
          <w:szCs w:val="28"/>
        </w:rPr>
        <w:t xml:space="preserve">. Для защиты проекта оргкомитет предоставляет мультимедийное оборудование. Допускается демонстрация проекта на </w:t>
      </w:r>
      <w:proofErr w:type="gramStart"/>
      <w:r w:rsidR="00E5453D" w:rsidRPr="001B2446">
        <w:rPr>
          <w:color w:val="000000"/>
          <w:sz w:val="28"/>
          <w:szCs w:val="28"/>
        </w:rPr>
        <w:t>оборудовании</w:t>
      </w:r>
      <w:proofErr w:type="gramEnd"/>
      <w:r w:rsidR="00E5453D" w:rsidRPr="001B2446">
        <w:rPr>
          <w:color w:val="000000"/>
          <w:sz w:val="28"/>
          <w:szCs w:val="28"/>
        </w:rPr>
        <w:t xml:space="preserve"> авторов.</w:t>
      </w:r>
    </w:p>
    <w:p w:rsidR="00E5453D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3.7</w:t>
      </w:r>
      <w:r w:rsidR="00E5453D" w:rsidRPr="001B2446">
        <w:rPr>
          <w:color w:val="000000"/>
          <w:sz w:val="28"/>
          <w:szCs w:val="28"/>
        </w:rPr>
        <w:t>. В ходе демонстрации проекта оказывается техническая помощь.</w:t>
      </w:r>
    </w:p>
    <w:p w:rsidR="00E5453D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3.8</w:t>
      </w:r>
      <w:r w:rsidR="00E5453D" w:rsidRPr="001B2446">
        <w:rPr>
          <w:color w:val="000000"/>
          <w:sz w:val="28"/>
          <w:szCs w:val="28"/>
        </w:rPr>
        <w:t>. Время, предоставляемое для защиты проекта, – 10 минут.</w:t>
      </w:r>
    </w:p>
    <w:p w:rsidR="00E5453D" w:rsidRPr="001B2446" w:rsidRDefault="00215A3C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3.9</w:t>
      </w:r>
      <w:r w:rsidR="00E5453D" w:rsidRPr="001B2446">
        <w:rPr>
          <w:color w:val="000000"/>
          <w:sz w:val="28"/>
          <w:szCs w:val="28"/>
        </w:rPr>
        <w:t>. На защите проектов могут присутствовать сопровождающие участников конкурса лица.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b/>
          <w:bCs/>
          <w:color w:val="000000"/>
          <w:sz w:val="28"/>
          <w:szCs w:val="28"/>
        </w:rPr>
        <w:t>4. Общие требования к работам, участвующим в Конкурсе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4.1. Работы, представляемые на Конкурс, выполняются индивидуально или коллективно.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4.2. Критерии оценки работ: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постановка проблемы;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наличие целей и задач, степень их реализации;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самостоятельность в изучении и представлении материала;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содержание и глубина исследования;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уровень визуализации и технологичность проекта;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аргументированность, логичность, последовательность изложения;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  <w:r w:rsidRPr="001B2446">
        <w:rPr>
          <w:color w:val="000000"/>
          <w:sz w:val="28"/>
          <w:szCs w:val="28"/>
        </w:rPr>
        <w:t>культура публичного выступления.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</w:p>
    <w:p w:rsidR="00E5453D" w:rsidRPr="001B2446" w:rsidRDefault="00E5453D" w:rsidP="001B2446">
      <w:pPr>
        <w:spacing w:after="0"/>
        <w:ind w:left="567" w:firstLine="709"/>
        <w:jc w:val="both"/>
        <w:rPr>
          <w:rFonts w:ascii="Times New Roman" w:hAnsi="Times New Roman"/>
          <w:b/>
          <w:sz w:val="28"/>
          <w:szCs w:val="28"/>
        </w:rPr>
      </w:pPr>
      <w:r w:rsidRPr="001B2446">
        <w:rPr>
          <w:rFonts w:ascii="Times New Roman" w:hAnsi="Times New Roman"/>
          <w:b/>
          <w:bCs/>
          <w:color w:val="000000"/>
          <w:sz w:val="28"/>
          <w:szCs w:val="28"/>
        </w:rPr>
        <w:t xml:space="preserve">5. </w:t>
      </w:r>
      <w:r w:rsidRPr="001B2446">
        <w:rPr>
          <w:rFonts w:ascii="Times New Roman" w:hAnsi="Times New Roman"/>
          <w:b/>
          <w:sz w:val="28"/>
          <w:szCs w:val="28"/>
        </w:rPr>
        <w:t>Сроки проведения конкурса</w:t>
      </w:r>
    </w:p>
    <w:p w:rsidR="00E5453D" w:rsidRPr="001B2446" w:rsidRDefault="00E5453D" w:rsidP="001B2446">
      <w:p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t>К</w:t>
      </w:r>
      <w:r w:rsidR="007F2BAF" w:rsidRPr="001B2446">
        <w:rPr>
          <w:rFonts w:ascii="Times New Roman" w:hAnsi="Times New Roman"/>
          <w:sz w:val="28"/>
          <w:szCs w:val="28"/>
        </w:rPr>
        <w:t>онкурс проводится с октября 2016года  по апрель 2017</w:t>
      </w:r>
      <w:r w:rsidRPr="001B2446">
        <w:rPr>
          <w:rFonts w:ascii="Times New Roman" w:hAnsi="Times New Roman"/>
          <w:sz w:val="28"/>
          <w:szCs w:val="28"/>
        </w:rPr>
        <w:t xml:space="preserve"> года и включает два этапа:</w:t>
      </w:r>
    </w:p>
    <w:p w:rsidR="00E5453D" w:rsidRPr="001B2446" w:rsidRDefault="00E5453D" w:rsidP="001B2446">
      <w:p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b/>
          <w:i/>
          <w:sz w:val="28"/>
          <w:szCs w:val="28"/>
        </w:rPr>
        <w:t>І - этап</w:t>
      </w:r>
      <w:r w:rsidRPr="001B2446">
        <w:rPr>
          <w:rFonts w:ascii="Times New Roman" w:hAnsi="Times New Roman"/>
          <w:sz w:val="28"/>
          <w:szCs w:val="28"/>
        </w:rPr>
        <w:t xml:space="preserve"> </w:t>
      </w:r>
      <w:r w:rsidR="00215A3C" w:rsidRPr="001B2446">
        <w:rPr>
          <w:rFonts w:ascii="Times New Roman" w:hAnsi="Times New Roman"/>
          <w:sz w:val="28"/>
          <w:szCs w:val="28"/>
        </w:rPr>
        <w:t>– с 15 октября</w:t>
      </w:r>
      <w:r w:rsidR="007F2BAF" w:rsidRPr="001B2446">
        <w:rPr>
          <w:rFonts w:ascii="Times New Roman" w:hAnsi="Times New Roman"/>
          <w:sz w:val="28"/>
          <w:szCs w:val="28"/>
        </w:rPr>
        <w:t xml:space="preserve"> 2016</w:t>
      </w:r>
      <w:r w:rsidR="00215A3C" w:rsidRPr="001B2446">
        <w:rPr>
          <w:rFonts w:ascii="Times New Roman" w:hAnsi="Times New Roman"/>
          <w:sz w:val="28"/>
          <w:szCs w:val="28"/>
        </w:rPr>
        <w:t xml:space="preserve"> года по 05</w:t>
      </w:r>
      <w:r w:rsidR="007F2BAF" w:rsidRPr="001B2446">
        <w:rPr>
          <w:rFonts w:ascii="Times New Roman" w:hAnsi="Times New Roman"/>
          <w:sz w:val="28"/>
          <w:szCs w:val="28"/>
        </w:rPr>
        <w:t xml:space="preserve"> апреля 2017</w:t>
      </w:r>
      <w:r w:rsidRPr="001B2446">
        <w:rPr>
          <w:rFonts w:ascii="Times New Roman" w:hAnsi="Times New Roman"/>
          <w:sz w:val="28"/>
          <w:szCs w:val="28"/>
        </w:rPr>
        <w:t xml:space="preserve"> года – информирование педагогического коллектива центра, учащихся и родителей, подача заявок, подготовка участниками конкурсных материалов, прием конкурсных материалов;</w:t>
      </w:r>
    </w:p>
    <w:p w:rsidR="00E5453D" w:rsidRPr="001B2446" w:rsidRDefault="00E5453D" w:rsidP="001B2446">
      <w:p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b/>
          <w:i/>
          <w:sz w:val="28"/>
          <w:szCs w:val="28"/>
          <w:lang w:val="en-US"/>
        </w:rPr>
        <w:t>II</w:t>
      </w:r>
      <w:r w:rsidRPr="001B2446">
        <w:rPr>
          <w:rFonts w:ascii="Times New Roman" w:hAnsi="Times New Roman"/>
          <w:b/>
          <w:i/>
          <w:sz w:val="28"/>
          <w:szCs w:val="28"/>
        </w:rPr>
        <w:t xml:space="preserve"> – этап</w:t>
      </w:r>
      <w:r w:rsidRPr="001B2446">
        <w:rPr>
          <w:rFonts w:ascii="Times New Roman" w:hAnsi="Times New Roman"/>
          <w:sz w:val="28"/>
          <w:szCs w:val="28"/>
        </w:rPr>
        <w:t xml:space="preserve"> – с 05 по 10 апреля</w:t>
      </w:r>
      <w:r w:rsidR="007F2BAF" w:rsidRPr="001B2446">
        <w:rPr>
          <w:rFonts w:ascii="Times New Roman" w:hAnsi="Times New Roman"/>
          <w:sz w:val="28"/>
          <w:szCs w:val="28"/>
        </w:rPr>
        <w:t xml:space="preserve"> 2017</w:t>
      </w:r>
      <w:r w:rsidRPr="001B2446">
        <w:rPr>
          <w:rFonts w:ascii="Times New Roman" w:hAnsi="Times New Roman"/>
          <w:sz w:val="28"/>
          <w:szCs w:val="28"/>
        </w:rPr>
        <w:t xml:space="preserve"> года – защита проектов и подведение итогов конкурса членами жюри.</w:t>
      </w:r>
    </w:p>
    <w:p w:rsidR="00215A3C" w:rsidRPr="001B2446" w:rsidRDefault="00E5453D" w:rsidP="001B2446">
      <w:p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lastRenderedPageBreak/>
        <w:t xml:space="preserve">Заявка на участие в конкурсе представляется в культурно - досуговый отдел. </w:t>
      </w:r>
    </w:p>
    <w:p w:rsidR="00E5453D" w:rsidRPr="001B2446" w:rsidRDefault="00E5453D" w:rsidP="001B2446">
      <w:pPr>
        <w:spacing w:after="0"/>
        <w:ind w:left="567"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t xml:space="preserve"> </w:t>
      </w:r>
    </w:p>
    <w:p w:rsidR="00E5453D" w:rsidRPr="001B2446" w:rsidRDefault="001B2446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6</w:t>
      </w:r>
      <w:r w:rsidR="00E5453D" w:rsidRPr="001B2446">
        <w:rPr>
          <w:b/>
          <w:bCs/>
          <w:color w:val="000000"/>
          <w:sz w:val="28"/>
          <w:szCs w:val="28"/>
        </w:rPr>
        <w:t xml:space="preserve">. </w:t>
      </w:r>
      <w:r w:rsidR="00E5453D" w:rsidRPr="001B2446">
        <w:rPr>
          <w:b/>
          <w:bCs/>
          <w:iCs/>
          <w:color w:val="000000"/>
          <w:sz w:val="28"/>
          <w:szCs w:val="28"/>
        </w:rPr>
        <w:t>Жюри конкурса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  <w:r w:rsidRPr="001B2446">
        <w:rPr>
          <w:bCs/>
          <w:color w:val="000000"/>
          <w:sz w:val="28"/>
          <w:szCs w:val="28"/>
        </w:rPr>
        <w:t>Для определения победителей Конкурса создается жюри в составе: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  <w:r w:rsidRPr="001B2446">
        <w:rPr>
          <w:bCs/>
          <w:color w:val="000000"/>
          <w:sz w:val="28"/>
          <w:szCs w:val="28"/>
        </w:rPr>
        <w:t xml:space="preserve">Максимова Г.А. – директор ЦДТ  </w:t>
      </w:r>
      <w:r w:rsidRPr="001B2446">
        <w:rPr>
          <w:bCs/>
          <w:color w:val="000000"/>
          <w:sz w:val="28"/>
          <w:szCs w:val="28"/>
        </w:rPr>
        <w:tab/>
      </w:r>
      <w:r w:rsidRPr="001B2446">
        <w:rPr>
          <w:bCs/>
          <w:color w:val="000000"/>
          <w:sz w:val="28"/>
          <w:szCs w:val="28"/>
        </w:rPr>
        <w:tab/>
      </w:r>
      <w:r w:rsidRPr="001B2446">
        <w:rPr>
          <w:bCs/>
          <w:color w:val="000000"/>
          <w:sz w:val="28"/>
          <w:szCs w:val="28"/>
        </w:rPr>
        <w:tab/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  <w:r w:rsidRPr="001B2446">
        <w:rPr>
          <w:bCs/>
          <w:color w:val="000000"/>
          <w:sz w:val="28"/>
          <w:szCs w:val="28"/>
        </w:rPr>
        <w:t xml:space="preserve">Кокина М.В. – </w:t>
      </w:r>
      <w:r w:rsidR="00215A3C" w:rsidRPr="001B2446">
        <w:rPr>
          <w:bCs/>
          <w:sz w:val="28"/>
          <w:szCs w:val="28"/>
        </w:rPr>
        <w:t xml:space="preserve">заместитель </w:t>
      </w:r>
      <w:r w:rsidRPr="001B2446">
        <w:rPr>
          <w:bCs/>
          <w:sz w:val="28"/>
          <w:szCs w:val="28"/>
        </w:rPr>
        <w:t>директора</w:t>
      </w:r>
      <w:r w:rsidRPr="001B2446">
        <w:rPr>
          <w:bCs/>
          <w:color w:val="000000"/>
          <w:sz w:val="28"/>
          <w:szCs w:val="28"/>
        </w:rPr>
        <w:t xml:space="preserve"> 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  <w:r w:rsidRPr="001B2446">
        <w:rPr>
          <w:bCs/>
          <w:color w:val="000000"/>
          <w:sz w:val="28"/>
          <w:szCs w:val="28"/>
        </w:rPr>
        <w:t>Марунич Н.В. – старший методист</w:t>
      </w:r>
      <w:r w:rsidRPr="001B2446">
        <w:rPr>
          <w:bCs/>
          <w:color w:val="000000"/>
          <w:sz w:val="28"/>
          <w:szCs w:val="28"/>
        </w:rPr>
        <w:tab/>
        <w:t>КДО</w:t>
      </w:r>
      <w:r w:rsidRPr="001B2446">
        <w:rPr>
          <w:bCs/>
          <w:color w:val="000000"/>
          <w:sz w:val="28"/>
          <w:szCs w:val="28"/>
        </w:rPr>
        <w:tab/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  <w:r w:rsidRPr="001B2446">
        <w:rPr>
          <w:bCs/>
          <w:color w:val="000000"/>
          <w:sz w:val="28"/>
          <w:szCs w:val="28"/>
        </w:rPr>
        <w:t>Бардышева Л.Я. – методист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  <w:r w:rsidRPr="001B2446">
        <w:rPr>
          <w:bCs/>
          <w:color w:val="000000"/>
          <w:sz w:val="28"/>
          <w:szCs w:val="28"/>
        </w:rPr>
        <w:t>Васильева Т.А. - методист</w:t>
      </w:r>
    </w:p>
    <w:p w:rsidR="00E5453D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  <w:r w:rsidRPr="001B2446">
        <w:rPr>
          <w:bCs/>
          <w:color w:val="000000"/>
          <w:sz w:val="28"/>
          <w:szCs w:val="28"/>
        </w:rPr>
        <w:t xml:space="preserve">Гурова О.В. </w:t>
      </w:r>
      <w:r w:rsidR="001B2446">
        <w:rPr>
          <w:bCs/>
          <w:color w:val="000000"/>
          <w:sz w:val="28"/>
          <w:szCs w:val="28"/>
        </w:rPr>
        <w:t>–</w:t>
      </w:r>
      <w:r w:rsidRPr="001B2446">
        <w:rPr>
          <w:bCs/>
          <w:color w:val="000000"/>
          <w:sz w:val="28"/>
          <w:szCs w:val="28"/>
        </w:rPr>
        <w:t xml:space="preserve"> методист</w:t>
      </w:r>
    </w:p>
    <w:p w:rsidR="001B2446" w:rsidRPr="001B2446" w:rsidRDefault="001B2446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bCs/>
          <w:color w:val="000000"/>
          <w:sz w:val="28"/>
          <w:szCs w:val="28"/>
        </w:rPr>
      </w:pPr>
    </w:p>
    <w:p w:rsidR="00E5453D" w:rsidRPr="001B2446" w:rsidRDefault="001B2446" w:rsidP="001B2446">
      <w:pPr>
        <w:spacing w:after="0"/>
        <w:ind w:left="567" w:firstLine="709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E5453D" w:rsidRPr="001B2446">
        <w:rPr>
          <w:rFonts w:ascii="Times New Roman" w:hAnsi="Times New Roman"/>
          <w:b/>
          <w:bCs/>
          <w:color w:val="000000"/>
          <w:sz w:val="28"/>
          <w:szCs w:val="28"/>
        </w:rPr>
        <w:t xml:space="preserve">. </w:t>
      </w:r>
      <w:r w:rsidR="00E5453D" w:rsidRPr="001B2446">
        <w:rPr>
          <w:rFonts w:ascii="Times New Roman" w:hAnsi="Times New Roman"/>
          <w:b/>
          <w:bCs/>
          <w:iCs/>
          <w:sz w:val="28"/>
          <w:szCs w:val="28"/>
        </w:rPr>
        <w:t>Подведение итогов конкурса. Награждение.</w:t>
      </w:r>
    </w:p>
    <w:p w:rsidR="00E5453D" w:rsidRPr="001B2446" w:rsidRDefault="00E5453D" w:rsidP="001B2446">
      <w:pPr>
        <w:numPr>
          <w:ilvl w:val="0"/>
          <w:numId w:val="1"/>
        </w:num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t>Награждение проводится в соответствии с протоколом решения, представленным жюри.</w:t>
      </w:r>
    </w:p>
    <w:p w:rsidR="00E5453D" w:rsidRPr="001B2446" w:rsidRDefault="00E5453D" w:rsidP="001B2446">
      <w:pPr>
        <w:numPr>
          <w:ilvl w:val="0"/>
          <w:numId w:val="1"/>
        </w:num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t xml:space="preserve">По итогам конкурса победители награждаются грамотами, участники - благодарственными письмами. </w:t>
      </w:r>
    </w:p>
    <w:p w:rsidR="00E5453D" w:rsidRPr="001B2446" w:rsidRDefault="00E5453D" w:rsidP="001B2446">
      <w:pPr>
        <w:numPr>
          <w:ilvl w:val="0"/>
          <w:numId w:val="1"/>
        </w:num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t xml:space="preserve">Список </w:t>
      </w:r>
      <w:proofErr w:type="gramStart"/>
      <w:r w:rsidRPr="001B2446">
        <w:rPr>
          <w:rFonts w:ascii="Times New Roman" w:hAnsi="Times New Roman"/>
          <w:sz w:val="28"/>
          <w:szCs w:val="28"/>
        </w:rPr>
        <w:t>награжденных</w:t>
      </w:r>
      <w:proofErr w:type="gramEnd"/>
      <w:r w:rsidRPr="001B2446">
        <w:rPr>
          <w:rFonts w:ascii="Times New Roman" w:hAnsi="Times New Roman"/>
          <w:sz w:val="28"/>
          <w:szCs w:val="28"/>
        </w:rPr>
        <w:t xml:space="preserve"> участников будет размещен на сайте ЦДТ.</w:t>
      </w:r>
    </w:p>
    <w:p w:rsidR="00E5453D" w:rsidRPr="001B2446" w:rsidRDefault="00E5453D" w:rsidP="001B2446">
      <w:pPr>
        <w:numPr>
          <w:ilvl w:val="0"/>
          <w:numId w:val="1"/>
        </w:numPr>
        <w:spacing w:after="0"/>
        <w:ind w:left="567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2446">
        <w:rPr>
          <w:rFonts w:ascii="Times New Roman" w:hAnsi="Times New Roman"/>
          <w:sz w:val="28"/>
          <w:szCs w:val="28"/>
        </w:rPr>
        <w:t>Создание, выпуск фотоальбома «История моей семьи в истории нашего города» по итогам конкурса и размещение его на сайте ЦДТ.</w:t>
      </w:r>
    </w:p>
    <w:p w:rsidR="00E5453D" w:rsidRPr="001B2446" w:rsidRDefault="00E5453D" w:rsidP="001B2446">
      <w:pPr>
        <w:pStyle w:val="a3"/>
        <w:shd w:val="clear" w:color="auto" w:fill="FFFFFF"/>
        <w:spacing w:before="0" w:beforeAutospacing="0" w:after="0" w:afterAutospacing="0" w:line="276" w:lineRule="auto"/>
        <w:ind w:left="567" w:firstLine="709"/>
        <w:jc w:val="both"/>
        <w:rPr>
          <w:color w:val="000000"/>
          <w:sz w:val="28"/>
          <w:szCs w:val="28"/>
        </w:rPr>
      </w:pPr>
    </w:p>
    <w:p w:rsidR="00E5453D" w:rsidRPr="001B2446" w:rsidRDefault="00E5453D" w:rsidP="001B2446">
      <w:pPr>
        <w:spacing w:after="0"/>
        <w:ind w:left="567" w:firstLine="709"/>
        <w:jc w:val="both"/>
        <w:rPr>
          <w:rFonts w:ascii="Times New Roman" w:hAnsi="Times New Roman"/>
          <w:sz w:val="28"/>
          <w:szCs w:val="28"/>
        </w:rPr>
      </w:pPr>
    </w:p>
    <w:sectPr w:rsidR="00E5453D" w:rsidRPr="001B2446" w:rsidSect="003828E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D7C81"/>
    <w:multiLevelType w:val="hybridMultilevel"/>
    <w:tmpl w:val="814E1E18"/>
    <w:lvl w:ilvl="0" w:tplc="EDCAF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72F4"/>
    <w:rsid w:val="000572F4"/>
    <w:rsid w:val="00172638"/>
    <w:rsid w:val="00177D21"/>
    <w:rsid w:val="001A4A12"/>
    <w:rsid w:val="001B2446"/>
    <w:rsid w:val="001E1D24"/>
    <w:rsid w:val="00215A3C"/>
    <w:rsid w:val="003221A7"/>
    <w:rsid w:val="003311C0"/>
    <w:rsid w:val="003828EA"/>
    <w:rsid w:val="003A46B8"/>
    <w:rsid w:val="00454CAF"/>
    <w:rsid w:val="005654D2"/>
    <w:rsid w:val="00583E8F"/>
    <w:rsid w:val="005E1468"/>
    <w:rsid w:val="006479F8"/>
    <w:rsid w:val="00753FC4"/>
    <w:rsid w:val="007F2BAF"/>
    <w:rsid w:val="009F20D1"/>
    <w:rsid w:val="00B466E7"/>
    <w:rsid w:val="00D04483"/>
    <w:rsid w:val="00E54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63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1726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</dc:creator>
  <cp:keywords/>
  <dc:description/>
  <cp:lastModifiedBy>Кокина</cp:lastModifiedBy>
  <cp:revision>11</cp:revision>
  <cp:lastPrinted>2015-10-05T08:00:00Z</cp:lastPrinted>
  <dcterms:created xsi:type="dcterms:W3CDTF">2015-10-05T07:10:00Z</dcterms:created>
  <dcterms:modified xsi:type="dcterms:W3CDTF">2018-04-20T08:27:00Z</dcterms:modified>
</cp:coreProperties>
</file>